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5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80"/>
        <w:gridCol w:w="8222"/>
        <w:gridCol w:w="653"/>
      </w:tblGrid>
      <w:tr w:rsidR="005A341B" w14:paraId="5833FBE7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888E" w14:textId="7777777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A61E" w14:textId="23D78C3A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DOCUMENTOS: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F042" w14:textId="06242AE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A341B" w14:paraId="1D992C19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A448" w14:textId="7777777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BE36" w14:textId="2E35362F" w:rsidR="005956B4" w:rsidRDefault="005956B4" w:rsidP="0059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5956B4">
              <w:rPr>
                <w:rFonts w:ascii="Calibri" w:eastAsia="Calibri" w:hAnsi="Calibri" w:cs="Calibri"/>
                <w:b/>
                <w:bCs/>
                <w:color w:val="000000"/>
              </w:rPr>
              <w:t>Requerimento,</w:t>
            </w:r>
            <w:r w:rsidRPr="005956B4">
              <w:rPr>
                <w:rFonts w:ascii="Calibri" w:eastAsia="Calibri" w:hAnsi="Calibri" w:cs="Calibri"/>
                <w:color w:val="000000"/>
              </w:rPr>
              <w:t xml:space="preserve"> com expressa solicitação de averbação </w:t>
            </w:r>
            <w:r>
              <w:rPr>
                <w:rFonts w:ascii="Calibri" w:eastAsia="Calibri" w:hAnsi="Calibri" w:cs="Calibri"/>
                <w:color w:val="000000"/>
              </w:rPr>
              <w:t>da alteração do estado civil (indicar qual)</w:t>
            </w:r>
            <w:r w:rsidRPr="005956B4">
              <w:rPr>
                <w:rFonts w:ascii="Calibri" w:eastAsia="Calibri" w:hAnsi="Calibri" w:cs="Calibri"/>
                <w:color w:val="000000"/>
              </w:rPr>
              <w:t>, indicação do imóvel, inclusive da matrícula, bem como a qualificação completa</w:t>
            </w:r>
            <w:r>
              <w:rPr>
                <w:rFonts w:ascii="Calibri" w:eastAsia="Calibri" w:hAnsi="Calibri" w:cs="Calibri"/>
                <w:color w:val="000000"/>
              </w:rPr>
              <w:t xml:space="preserve"> do requerente e do</w:t>
            </w:r>
            <w:r w:rsidRPr="005956B4">
              <w:rPr>
                <w:rFonts w:ascii="Calibri" w:eastAsia="Calibri" w:hAnsi="Calibri" w:cs="Calibri"/>
                <w:color w:val="000000"/>
              </w:rPr>
              <w:t xml:space="preserve"> cônjuge</w:t>
            </w:r>
            <w:r>
              <w:rPr>
                <w:rFonts w:ascii="Calibri" w:eastAsia="Calibri" w:hAnsi="Calibri" w:cs="Calibri"/>
                <w:color w:val="000000"/>
              </w:rPr>
              <w:t xml:space="preserve">, se for 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caso, </w:t>
            </w:r>
            <w:r w:rsidRPr="005956B4"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gramEnd"/>
            <w:r w:rsidRPr="005956B4">
              <w:rPr>
                <w:rFonts w:ascii="Calibri" w:eastAsia="Calibri" w:hAnsi="Calibri" w:cs="Calibri"/>
                <w:color w:val="000000"/>
              </w:rPr>
              <w:t>nome, nacionalidade, profissão, RG com órgão expedidor, CPF e domicílio</w:t>
            </w:r>
            <w:r>
              <w:rPr>
                <w:rFonts w:ascii="Calibri" w:eastAsia="Calibri" w:hAnsi="Calibri" w:cs="Calibri"/>
                <w:color w:val="000000"/>
              </w:rPr>
              <w:t>, regime de bens e data do casamento</w:t>
            </w:r>
            <w:r w:rsidRPr="005956B4"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 xml:space="preserve">. Devendo conter ainda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 w:rsidRPr="005956B4">
              <w:rPr>
                <w:rFonts w:ascii="Calibri" w:eastAsia="Calibri" w:hAnsi="Calibri" w:cs="Calibri"/>
                <w:color w:val="000000"/>
              </w:rPr>
              <w:t>ndereçamento a esta Serventia, data, reconhecimento de firma</w:t>
            </w:r>
          </w:p>
          <w:p w14:paraId="627DDBAF" w14:textId="560CCFB9" w:rsidR="007E6D1B" w:rsidRPr="005956B4" w:rsidRDefault="007E6D1B" w:rsidP="0059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Veja nosso modelo de requerimento no link </w:t>
            </w:r>
            <w:r w:rsidRPr="007E6D1B">
              <w:rPr>
                <w:rFonts w:ascii="Calibri" w:eastAsia="Calibri" w:hAnsi="Calibri" w:cs="Calibri"/>
                <w:color w:val="000000"/>
                <w:highlight w:val="yellow"/>
              </w:rPr>
              <w:t>colocar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C4A0ECD" w14:textId="02B33A7C" w:rsidR="005A341B" w:rsidRDefault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OBS: Em caso de autorização na Escritura Pública o requerimento é dispensado.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2EB1" w14:textId="20F04151" w:rsidR="005A341B" w:rsidRDefault="007E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Art. </w:t>
            </w:r>
            <w:r w:rsidR="00291A8B">
              <w:rPr>
                <w:rFonts w:ascii="Calibri" w:eastAsia="Calibri" w:hAnsi="Calibri" w:cs="Calibri"/>
                <w:color w:val="000000"/>
              </w:rPr>
              <w:t>731, V do CNP/BA</w:t>
            </w:r>
          </w:p>
        </w:tc>
      </w:tr>
      <w:tr w:rsidR="005A341B" w14:paraId="01375F05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D6EDC" w14:textId="7777777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8F2B" w14:textId="0475E739" w:rsidR="005956B4" w:rsidRDefault="005956B4" w:rsidP="0059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956B4">
              <w:rPr>
                <w:rFonts w:ascii="Calibri" w:eastAsia="Calibri" w:hAnsi="Calibri" w:cs="Calibri"/>
                <w:color w:val="000000"/>
              </w:rPr>
              <w:t>Tratando-se de documento digital,</w:t>
            </w:r>
            <w:r>
              <w:rPr>
                <w:rFonts w:ascii="Calibri" w:eastAsia="Calibri" w:hAnsi="Calibri" w:cs="Calibri"/>
                <w:color w:val="000000"/>
              </w:rPr>
              <w:t xml:space="preserve"> será necessária a</w:t>
            </w:r>
            <w:r w:rsidRPr="005956B4">
              <w:rPr>
                <w:rFonts w:ascii="Calibri" w:eastAsia="Calibri" w:hAnsi="Calibri" w:cs="Calibri"/>
                <w:color w:val="000000"/>
              </w:rPr>
              <w:t xml:space="preserve"> assinatura qualificada gov.br ou ICP-Brasil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arquivo  em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PDF-A, com metadados preservados, com mecanismos de validação de autenticidade e teor ( código de validação,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QRcode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ou manifesto de assinaturas)</w:t>
            </w:r>
          </w:p>
          <w:p w14:paraId="6A586316" w14:textId="4A70969D" w:rsidR="005956B4" w:rsidRPr="005956B4" w:rsidRDefault="005956B4" w:rsidP="0059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956B4">
              <w:rPr>
                <w:rFonts w:ascii="Calibri" w:eastAsia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Calibri" w:hAnsi="Calibri" w:cs="Calibri"/>
                <w:color w:val="000000"/>
              </w:rPr>
              <w:t>OBS:</w:t>
            </w:r>
            <w:r w:rsidRPr="005956B4">
              <w:rPr>
                <w:rFonts w:ascii="Calibri" w:eastAsia="Calibri" w:hAnsi="Calibri" w:cs="Calibri"/>
                <w:color w:val="000000"/>
              </w:rPr>
              <w:t xml:space="preserve"> assinado eletronicamente deve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 w:rsidRPr="005956B4">
              <w:rPr>
                <w:rFonts w:ascii="Calibri" w:eastAsia="Calibri" w:hAnsi="Calibri" w:cs="Calibri"/>
                <w:color w:val="000000"/>
              </w:rPr>
              <w:t xml:space="preserve"> ser </w:t>
            </w:r>
            <w:proofErr w:type="gramStart"/>
            <w:r w:rsidRPr="005956B4">
              <w:rPr>
                <w:rFonts w:ascii="Calibri" w:eastAsia="Calibri" w:hAnsi="Calibri" w:cs="Calibri"/>
                <w:color w:val="000000"/>
              </w:rPr>
              <w:t>protocolado</w:t>
            </w:r>
            <w:proofErr w:type="gramEnd"/>
            <w:r w:rsidRPr="005956B4">
              <w:rPr>
                <w:rFonts w:ascii="Calibri" w:eastAsia="Calibri" w:hAnsi="Calibri" w:cs="Calibri"/>
                <w:color w:val="000000"/>
              </w:rPr>
              <w:t xml:space="preserve"> via</w:t>
            </w:r>
            <w:hyperlink r:id="rId7" w:tgtFrame="_blank" w:history="1">
              <w:r w:rsidRPr="005956B4">
                <w:rPr>
                  <w:rStyle w:val="Hyperlink"/>
                  <w:rFonts w:ascii="Calibri" w:eastAsia="Calibri" w:hAnsi="Calibri" w:cs="Calibri"/>
                </w:rPr>
                <w:t> SAEC – ONR</w:t>
              </w:r>
            </w:hyperlink>
            <w:r w:rsidRPr="005956B4">
              <w:rPr>
                <w:rFonts w:ascii="Calibri" w:eastAsia="Calibri" w:hAnsi="Calibri" w:cs="Calibri"/>
                <w:color w:val="000000"/>
                <w:u w:val="single"/>
              </w:rPr>
              <w:t>.</w:t>
            </w:r>
          </w:p>
          <w:p w14:paraId="07D2B51C" w14:textId="5E123615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7308" w14:textId="77777777" w:rsidR="005A341B" w:rsidRDefault="0029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Dec. Nº</w:t>
            </w:r>
          </w:p>
          <w:p w14:paraId="3DDA77EC" w14:textId="76E4CCA3" w:rsidR="00291A8B" w:rsidRDefault="0029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10.278/2020 e </w:t>
            </w:r>
            <w:proofErr w:type="spellStart"/>
            <w:r w:rsidR="00D428FF">
              <w:rPr>
                <w:rFonts w:ascii="Calibri" w:eastAsia="Calibri" w:hAnsi="Calibri" w:cs="Calibri"/>
                <w:color w:val="000000"/>
              </w:rPr>
              <w:t>Prov</w:t>
            </w:r>
            <w:proofErr w:type="spellEnd"/>
            <w:r w:rsidR="00D428FF">
              <w:rPr>
                <w:rFonts w:ascii="Calibri" w:eastAsia="Calibri" w:hAnsi="Calibri" w:cs="Calibri"/>
                <w:color w:val="000000"/>
              </w:rPr>
              <w:t xml:space="preserve"> 149/23</w:t>
            </w:r>
          </w:p>
        </w:tc>
      </w:tr>
      <w:tr w:rsidR="005A341B" w14:paraId="7E27AF4F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04D4" w14:textId="7777777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BE8B" w14:textId="77777777" w:rsidR="007E6D1B" w:rsidRPr="007E6D1B" w:rsidRDefault="007E6D1B" w:rsidP="007E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7E6D1B">
              <w:rPr>
                <w:rFonts w:ascii="Calibri" w:eastAsia="Calibri" w:hAnsi="Calibri" w:cs="Calibri"/>
                <w:color w:val="000000"/>
              </w:rPr>
              <w:t xml:space="preserve">Se o interessado estiver representado por </w:t>
            </w:r>
            <w:r w:rsidRPr="007E6D1B">
              <w:rPr>
                <w:rFonts w:ascii="Calibri" w:eastAsia="Calibri" w:hAnsi="Calibri" w:cs="Calibri"/>
                <w:b/>
                <w:bCs/>
                <w:color w:val="000000"/>
              </w:rPr>
              <w:t>procurador</w:t>
            </w:r>
            <w:r w:rsidRPr="007E6D1B">
              <w:rPr>
                <w:rFonts w:ascii="Calibri" w:eastAsia="Calibri" w:hAnsi="Calibri" w:cs="Calibri"/>
                <w:color w:val="000000"/>
              </w:rPr>
              <w:t>, anexar:</w:t>
            </w:r>
          </w:p>
          <w:p w14:paraId="2840F9C4" w14:textId="2269A004" w:rsidR="007E6D1B" w:rsidRPr="007E6D1B" w:rsidRDefault="007E6D1B" w:rsidP="007E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7E6D1B">
              <w:rPr>
                <w:rFonts w:ascii="Calibri" w:eastAsia="Calibri" w:hAnsi="Calibri" w:cs="Calibri"/>
                <w:color w:val="000000"/>
              </w:rPr>
              <w:t>Cadeia de procurações/substabelecimentos, na forma original ou em cópia autenticada por Tabelião, ou, se constante de processo digital, com código de validação eletrônica.</w:t>
            </w:r>
          </w:p>
          <w:p w14:paraId="26D713D5" w14:textId="7BB1BAC3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3795" w14:textId="77777777" w:rsidR="007E6D1B" w:rsidRDefault="007E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Art.</w:t>
            </w:r>
          </w:p>
          <w:p w14:paraId="00920DCA" w14:textId="4C91FC5C" w:rsidR="005A341B" w:rsidRDefault="007E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118 do CC</w:t>
            </w:r>
          </w:p>
        </w:tc>
      </w:tr>
      <w:tr w:rsidR="005A341B" w14:paraId="1982304E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5AFE" w14:textId="53EF72CE" w:rsidR="005A341B" w:rsidRDefault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99DE" w14:textId="410711DC" w:rsidR="005A341B" w:rsidRPr="00095C05" w:rsidRDefault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Para averbação do </w:t>
            </w:r>
            <w:r w:rsidRPr="00095C05">
              <w:rPr>
                <w:rFonts w:ascii="Calibri" w:eastAsia="Calibri" w:hAnsi="Calibri" w:cs="Calibri"/>
                <w:b/>
                <w:bCs/>
                <w:color w:val="000000"/>
              </w:rPr>
              <w:t>Casamento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48A15" w14:textId="7777777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A341B" w14:paraId="6284AE74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F0BC" w14:textId="6FF25E29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2866D" w14:textId="3D5ADC4A" w:rsidR="00A57BB7" w:rsidRPr="00A57BB7" w:rsidRDefault="00A44DBD" w:rsidP="00A57BB7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Certidão </w:t>
            </w:r>
            <w:r w:rsidR="00095C05" w:rsidRPr="00A57BB7">
              <w:rPr>
                <w:rFonts w:ascii="Calibri" w:eastAsia="Calibri" w:hAnsi="Calibri" w:cs="Calibri"/>
                <w:color w:val="000000"/>
              </w:rPr>
              <w:t>de Casamento em via original ou cópia autenticada (sinal público, se necessário), emitida no prazo máximo de 90 dias;</w:t>
            </w:r>
          </w:p>
          <w:p w14:paraId="64B24CCE" w14:textId="0813A736" w:rsidR="00095C05" w:rsidRPr="00A57BB7" w:rsidRDefault="00095C05" w:rsidP="00A57BB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57BB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A26AA92" w14:textId="6B76C1E2" w:rsidR="00095C05" w:rsidRPr="00A57BB7" w:rsidRDefault="00095C05" w:rsidP="00A57BB7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57BB7">
              <w:rPr>
                <w:rFonts w:ascii="Calibri" w:eastAsia="Calibri" w:hAnsi="Calibri" w:cs="Calibri"/>
                <w:color w:val="000000"/>
              </w:rPr>
              <w:t>RG e CPF, ou CNH do cônjuge que irá ingressar na matrícula, na forma original, em cópia autenticada, ou documento digital passível de validação.</w:t>
            </w:r>
          </w:p>
          <w:p w14:paraId="06F8BC7C" w14:textId="77777777" w:rsidR="00A57BB7" w:rsidRDefault="00A57BB7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8E290B8" w14:textId="77777777" w:rsidR="00A57BB7" w:rsidRPr="00A57BB7" w:rsidRDefault="00A57BB7" w:rsidP="00A57BB7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57BB7">
              <w:rPr>
                <w:rFonts w:ascii="Calibri" w:eastAsia="Calibri" w:hAnsi="Calibri" w:cs="Calibri"/>
                <w:color w:val="000000"/>
              </w:rPr>
              <w:t xml:space="preserve"> O pacto antenupcial será exigido quando o regime adotado for o da: Comunhão de bens, na vigência da Lei 6.515/77; Comunhão parcial de bens, antes da vigência da Lei 6.515/77; Separação de bens, a qualquer tempo; Participação final nos aquestos, a qualquer tempo. Caso o regime adotado, no caso concreto, seja um desses, anexar: Certidão em inteiro teor do registro do pacto antenupcial, emitida pelo Cartório de Registro de Imóveis em que foi registrado; </w:t>
            </w:r>
          </w:p>
          <w:p w14:paraId="677D13FE" w14:textId="77777777" w:rsidR="00A57BB7" w:rsidRPr="00A57BB7" w:rsidRDefault="00A57BB7" w:rsidP="00A57BB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57BB7">
              <w:rPr>
                <w:rFonts w:ascii="Calibri" w:eastAsia="Calibri" w:hAnsi="Calibri" w:cs="Calibri"/>
                <w:color w:val="000000"/>
              </w:rPr>
              <w:t>Ou</w:t>
            </w:r>
          </w:p>
          <w:p w14:paraId="068A7B2F" w14:textId="15E4BDD2" w:rsidR="00A57BB7" w:rsidRPr="00A57BB7" w:rsidRDefault="00A57BB7" w:rsidP="00A57BB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57BB7"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color w:val="000000"/>
              </w:rPr>
              <w:t>Caso tenha sido registrado nesta Serventia indicar expressamente o número do Livro 3 -registro auxiliar objeto do registro</w:t>
            </w:r>
            <w:r w:rsidRPr="00A57BB7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139D98EE" w14:textId="77777777" w:rsidR="00A57BB7" w:rsidRPr="00A57BB7" w:rsidRDefault="00A57BB7" w:rsidP="00A57BB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57BB7">
              <w:rPr>
                <w:rFonts w:ascii="Calibri" w:eastAsia="Calibri" w:hAnsi="Calibri" w:cs="Calibri"/>
                <w:color w:val="000000"/>
              </w:rPr>
              <w:t>Ou</w:t>
            </w:r>
          </w:p>
          <w:p w14:paraId="7DA57858" w14:textId="2670FEEF" w:rsidR="00A57BB7" w:rsidRPr="00A57BB7" w:rsidRDefault="00A57BB7" w:rsidP="00A57BB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57BB7">
              <w:rPr>
                <w:rFonts w:ascii="Calibri" w:eastAsia="Calibri" w:hAnsi="Calibri" w:cs="Calibri"/>
                <w:color w:val="000000"/>
              </w:rPr>
              <w:t xml:space="preserve"> Na </w:t>
            </w:r>
            <w:r>
              <w:rPr>
                <w:rFonts w:ascii="Calibri" w:eastAsia="Calibri" w:hAnsi="Calibri" w:cs="Calibri"/>
                <w:color w:val="000000"/>
              </w:rPr>
              <w:t xml:space="preserve">hipótese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d</w:t>
            </w:r>
            <w:r w:rsidRPr="00A57BB7"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Pr="00A57BB7">
              <w:rPr>
                <w:rFonts w:ascii="Calibri" w:eastAsia="Calibri" w:hAnsi="Calibri" w:cs="Calibri"/>
                <w:color w:val="000000"/>
              </w:rPr>
              <w:t>não</w:t>
            </w:r>
            <w:proofErr w:type="gramEnd"/>
            <w:r w:rsidRPr="00A57BB7">
              <w:rPr>
                <w:rFonts w:ascii="Calibri" w:eastAsia="Calibri" w:hAnsi="Calibri" w:cs="Calibri"/>
                <w:color w:val="000000"/>
              </w:rPr>
              <w:t xml:space="preserve"> te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 w:rsidRPr="00A57BB7">
              <w:rPr>
                <w:rFonts w:ascii="Calibri" w:eastAsia="Calibri" w:hAnsi="Calibri" w:cs="Calibri"/>
                <w:color w:val="000000"/>
              </w:rPr>
              <w:t xml:space="preserve"> sido registrado,</w:t>
            </w:r>
            <w:r>
              <w:rPr>
                <w:rFonts w:ascii="Calibri" w:eastAsia="Calibri" w:hAnsi="Calibri" w:cs="Calibri"/>
                <w:color w:val="000000"/>
              </w:rPr>
              <w:t xml:space="preserve"> e sendo esta Serventia competente pelo imóvel do primeiro domicílio conjugal, deverá</w:t>
            </w:r>
            <w:r w:rsidRPr="00A57BB7">
              <w:rPr>
                <w:rFonts w:ascii="Calibri" w:eastAsia="Calibri" w:hAnsi="Calibri" w:cs="Calibri"/>
                <w:color w:val="000000"/>
              </w:rPr>
              <w:t xml:space="preserve"> apresentá-lo para registro no livro 03 dest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 w:rsidRPr="00A57BB7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224FDC">
              <w:rPr>
                <w:rFonts w:ascii="Calibri" w:eastAsia="Calibri" w:hAnsi="Calibri" w:cs="Calibri"/>
                <w:color w:val="000000"/>
              </w:rPr>
              <w:t xml:space="preserve"> Cartório</w:t>
            </w:r>
            <w:r w:rsidRPr="00A57BB7">
              <w:rPr>
                <w:rFonts w:ascii="Calibri" w:eastAsia="Calibri" w:hAnsi="Calibri" w:cs="Calibri"/>
                <w:color w:val="000000"/>
              </w:rPr>
              <w:t>, em protocolo apartado. Para mais informações sobre o registro do pacto, </w:t>
            </w:r>
            <w:r w:rsidR="00224FDC" w:rsidRPr="00224FDC">
              <w:rPr>
                <w:rFonts w:ascii="Calibri" w:eastAsia="Calibri" w:hAnsi="Calibri" w:cs="Calibri"/>
                <w:color w:val="000000"/>
                <w:highlight w:val="yellow"/>
              </w:rPr>
              <w:t>colocar link</w:t>
            </w:r>
            <w:r w:rsidRPr="00A57BB7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5006B6C9" w14:textId="77777777" w:rsidR="00A57BB7" w:rsidRPr="00A57BB7" w:rsidRDefault="00A57BB7" w:rsidP="00A57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57BB7">
              <w:rPr>
                <w:rFonts w:ascii="Calibri" w:eastAsia="Calibri" w:hAnsi="Calibri" w:cs="Calibri"/>
                <w:color w:val="000000"/>
              </w:rPr>
              <w:lastRenderedPageBreak/>
              <w:t> </w:t>
            </w:r>
          </w:p>
          <w:p w14:paraId="55841E4E" w14:textId="2C9F2FBC" w:rsidR="00095C05" w:rsidRPr="00095C05" w:rsidRDefault="00095C05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806592D" w14:textId="488B7785" w:rsidR="00095C05" w:rsidRPr="00095C05" w:rsidRDefault="00095C05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C8498B3" w14:textId="086A4B5B" w:rsidR="00095C05" w:rsidRDefault="00095C05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AB73251" w14:textId="19DDDE98" w:rsidR="00095C05" w:rsidRDefault="00095C05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C036" w14:textId="2917E25A" w:rsidR="005A341B" w:rsidRDefault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Art. 232, I </w:t>
            </w:r>
            <w:r w:rsidR="00224FDC">
              <w:rPr>
                <w:rFonts w:ascii="Calibri" w:eastAsia="Calibri" w:hAnsi="Calibri" w:cs="Calibri"/>
                <w:color w:val="000000"/>
              </w:rPr>
              <w:t xml:space="preserve">c/c 912 </w:t>
            </w:r>
            <w:r>
              <w:rPr>
                <w:rFonts w:ascii="Calibri" w:eastAsia="Calibri" w:hAnsi="Calibri" w:cs="Calibri"/>
                <w:color w:val="000000"/>
              </w:rPr>
              <w:t>do CNP/BA</w:t>
            </w:r>
          </w:p>
          <w:p w14:paraId="48B1A7F1" w14:textId="26BC97CD" w:rsidR="00095C05" w:rsidRDefault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5C05" w14:paraId="04B8FCF5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732E" w14:textId="0D176DCF" w:rsidR="00095C05" w:rsidRDefault="00A44DBD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79CA" w14:textId="6E503A22" w:rsidR="00095C05" w:rsidRDefault="00A44DBD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Para averbação da Separação/ Divórcio- Sem partilha de bens: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CF85" w14:textId="77777777" w:rsidR="00095C05" w:rsidRDefault="00095C05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5C05" w14:paraId="53AE12DC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FC19" w14:textId="77777777" w:rsidR="00095C05" w:rsidRDefault="00095C05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15A38" w14:textId="6A83B096" w:rsidR="00A44DBD" w:rsidRDefault="00A44DBD" w:rsidP="00A44DBD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Certidão </w:t>
            </w:r>
            <w:r w:rsidRPr="00A57BB7">
              <w:rPr>
                <w:rFonts w:ascii="Calibri" w:eastAsia="Calibri" w:hAnsi="Calibri" w:cs="Calibri"/>
                <w:color w:val="000000"/>
              </w:rPr>
              <w:t>de Casamento em via original ou cópia autenticada (sinal público, se necessário), emitida no prazo máximo de 90 dias</w:t>
            </w:r>
            <w:r>
              <w:rPr>
                <w:rFonts w:ascii="Calibri" w:eastAsia="Calibri" w:hAnsi="Calibri" w:cs="Calibri"/>
                <w:color w:val="000000"/>
              </w:rPr>
              <w:t>, constando a averbação da separação e/ou divórcio</w:t>
            </w:r>
            <w:r w:rsidRPr="00A57BB7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63B01507" w14:textId="5CBF600E" w:rsidR="00A44DBD" w:rsidRDefault="00A44DBD" w:rsidP="00A44DB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OBS: Caso haja anotação a margem, será necessário a apresentação da certidão de inteiro teor.</w:t>
            </w:r>
          </w:p>
          <w:p w14:paraId="2D088630" w14:textId="17F41F89" w:rsidR="00A44DBD" w:rsidRPr="00A44DBD" w:rsidRDefault="00A44DBD" w:rsidP="00A44DB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OBS:</w:t>
            </w:r>
            <w:r w:rsidRPr="00A44DBD">
              <w:rPr>
                <w:rFonts w:ascii="Segoe UI" w:hAnsi="Segoe UI" w:cs="Segoe UI"/>
                <w:color w:val="2C3E50"/>
                <w:sz w:val="23"/>
                <w:szCs w:val="23"/>
              </w:rPr>
              <w:t xml:space="preserve"> </w:t>
            </w:r>
            <w:r w:rsidRPr="00A44DBD">
              <w:rPr>
                <w:rFonts w:ascii="Calibri" w:eastAsia="Calibri" w:hAnsi="Calibri" w:cs="Calibri"/>
                <w:color w:val="000000"/>
              </w:rPr>
              <w:t>Caso não conste à margem da matrícula objeto de averbação a perfeita qualificação das partes envolvidas no ato, será necessário incluir os dados ausentes.</w:t>
            </w:r>
          </w:p>
          <w:p w14:paraId="1DF034A9" w14:textId="4BA360B4" w:rsidR="00095C05" w:rsidRDefault="00095C05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1ECB" w14:textId="77777777" w:rsidR="00095C05" w:rsidRDefault="00095C05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5C05" w14:paraId="0C10C27F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655D7" w14:textId="5D1E96A3" w:rsidR="00095C05" w:rsidRDefault="005B42E3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E29E" w14:textId="4A15AAFD" w:rsidR="00095C05" w:rsidRDefault="00A44DBD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Para averbação da Separação/ Divórcio- </w:t>
            </w:r>
            <w:r w:rsidR="005B42E3">
              <w:rPr>
                <w:rFonts w:ascii="Calibri" w:eastAsia="Calibri" w:hAnsi="Calibri" w:cs="Calibri"/>
                <w:b/>
                <w:bCs/>
                <w:color w:val="000000"/>
              </w:rPr>
              <w:t>Com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partilha de bens: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4AB4" w14:textId="77777777" w:rsidR="00095C05" w:rsidRDefault="00095C05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5C05" w14:paraId="384D26C1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23336" w14:textId="6D4FE1EC" w:rsidR="00095C05" w:rsidRDefault="00095C05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F8B73" w14:textId="77777777" w:rsidR="005B42E3" w:rsidRDefault="005B42E3" w:rsidP="005B42E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5B42E3">
              <w:rPr>
                <w:rFonts w:ascii="Calibri" w:eastAsia="Calibri" w:hAnsi="Calibri" w:cs="Calibri"/>
                <w:color w:val="000000"/>
              </w:rPr>
              <w:t>a)Certidão</w:t>
            </w:r>
            <w:proofErr w:type="gramEnd"/>
            <w:r w:rsidRPr="005B42E3">
              <w:rPr>
                <w:rFonts w:ascii="Calibri" w:eastAsia="Calibri" w:hAnsi="Calibri" w:cs="Calibri"/>
                <w:color w:val="000000"/>
              </w:rPr>
              <w:t xml:space="preserve"> de Casamento em via original ou cópia autenticada (sinal público, se necessário), emitida no prazo máximo de 90 dias, constando a averbação da separação e/ou divórcio;</w:t>
            </w:r>
          </w:p>
          <w:p w14:paraId="337AE90E" w14:textId="46A7969D" w:rsidR="005B42E3" w:rsidRDefault="005B42E3" w:rsidP="005B42E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5B42E3">
              <w:rPr>
                <w:rFonts w:ascii="Calibri" w:eastAsia="Calibri" w:hAnsi="Calibri" w:cs="Calibri"/>
                <w:color w:val="000000"/>
              </w:rPr>
              <w:t xml:space="preserve">b) Carta de </w:t>
            </w:r>
            <w:proofErr w:type="gramStart"/>
            <w:r w:rsidRPr="005B42E3">
              <w:rPr>
                <w:rFonts w:ascii="Calibri" w:eastAsia="Calibri" w:hAnsi="Calibri" w:cs="Calibri"/>
                <w:color w:val="000000"/>
              </w:rPr>
              <w:t>Sentença</w:t>
            </w:r>
            <w:r w:rsidR="00F63B33">
              <w:rPr>
                <w:rFonts w:ascii="Calibri" w:eastAsia="Calibri" w:hAnsi="Calibri" w:cs="Calibri"/>
                <w:color w:val="000000"/>
              </w:rPr>
              <w:t xml:space="preserve">  extrajudicial</w:t>
            </w:r>
            <w:proofErr w:type="gramEnd"/>
            <w:r w:rsidR="00F63B33">
              <w:rPr>
                <w:rFonts w:ascii="Calibri" w:eastAsia="Calibri" w:hAnsi="Calibri" w:cs="Calibri"/>
                <w:color w:val="000000"/>
              </w:rPr>
              <w:t xml:space="preserve"> ou Judicial</w:t>
            </w:r>
            <w:r w:rsidRPr="005B42E3">
              <w:rPr>
                <w:rFonts w:ascii="Calibri" w:eastAsia="Calibri" w:hAnsi="Calibri" w:cs="Calibri"/>
                <w:color w:val="000000"/>
              </w:rPr>
              <w:t xml:space="preserve"> for Judicial ou Escritura Pública de Partilha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16CDDEB" w14:textId="77777777" w:rsidR="00F93E99" w:rsidRDefault="00F93E99" w:rsidP="005B42E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8E88A69" w14:textId="088A6740" w:rsidR="00F93E99" w:rsidRPr="005B42E3" w:rsidRDefault="00F93E99" w:rsidP="00F93E99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 xml:space="preserve">ara Escritura Pública de separação ou divórcio atentar-se as disposições do art.  923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à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927 do CNP/BA</w:t>
            </w:r>
            <w:r>
              <w:rPr>
                <w:rFonts w:ascii="Calibri" w:eastAsia="Calibri" w:hAnsi="Calibri" w:cs="Calibri"/>
                <w:color w:val="000000"/>
              </w:rPr>
              <w:t>;</w:t>
            </w:r>
          </w:p>
          <w:p w14:paraId="03343551" w14:textId="40A7C4C9" w:rsidR="002128A9" w:rsidRDefault="00F63B33" w:rsidP="002128A9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 carta de sentença notarial deverá atentar para os requisitos dispostos nos art. 338 ,339 e 341</w:t>
            </w:r>
            <w:r w:rsidR="002128A9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do CNP/BA</w:t>
            </w:r>
            <w:r w:rsidR="00F93E99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7A6EEB69" w14:textId="4CCC9E48" w:rsidR="005B42E3" w:rsidRDefault="005B42E3" w:rsidP="002128A9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5B42E3">
              <w:rPr>
                <w:rFonts w:ascii="Calibri" w:eastAsia="Calibri" w:hAnsi="Calibri" w:cs="Calibri"/>
                <w:color w:val="000000"/>
              </w:rPr>
              <w:t>Quanto à carta de sentença Judicial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2128A9">
              <w:rPr>
                <w:rFonts w:ascii="Calibri" w:eastAsia="Calibri" w:hAnsi="Calibri" w:cs="Calibri"/>
                <w:color w:val="000000"/>
              </w:rPr>
              <w:t xml:space="preserve">deverá atender os requisitos contidos no art. 920 à 922 do CNP/BA, se o título judicial for digital deverá </w:t>
            </w:r>
            <w:proofErr w:type="gramStart"/>
            <w:r w:rsidR="002128A9">
              <w:rPr>
                <w:rFonts w:ascii="Calibri" w:eastAsia="Calibri" w:hAnsi="Calibri" w:cs="Calibri"/>
                <w:color w:val="000000"/>
              </w:rPr>
              <w:t>ainda  o</w:t>
            </w:r>
            <w:proofErr w:type="gramEnd"/>
            <w:r w:rsidR="002128A9">
              <w:rPr>
                <w:rFonts w:ascii="Calibri" w:eastAsia="Calibri" w:hAnsi="Calibri" w:cs="Calibri"/>
                <w:color w:val="000000"/>
              </w:rPr>
              <w:t xml:space="preserve"> art.867 e </w:t>
            </w:r>
            <w:proofErr w:type="spellStart"/>
            <w:r w:rsidR="002128A9">
              <w:rPr>
                <w:rFonts w:ascii="Calibri" w:eastAsia="Calibri" w:hAnsi="Calibri" w:cs="Calibri"/>
                <w:color w:val="000000"/>
              </w:rPr>
              <w:t>ss</w:t>
            </w:r>
            <w:proofErr w:type="spellEnd"/>
            <w:r w:rsidR="002128A9">
              <w:rPr>
                <w:rFonts w:ascii="Calibri" w:eastAsia="Calibri" w:hAnsi="Calibri" w:cs="Calibri"/>
                <w:color w:val="000000"/>
              </w:rPr>
              <w:t xml:space="preserve"> do CNP/BA</w:t>
            </w:r>
            <w:r w:rsidR="00F93E99">
              <w:rPr>
                <w:rFonts w:ascii="Calibri" w:eastAsia="Calibri" w:hAnsi="Calibri" w:cs="Calibri"/>
                <w:color w:val="000000"/>
              </w:rPr>
              <w:t>, vejamos:</w:t>
            </w:r>
          </w:p>
          <w:p w14:paraId="0C4A138F" w14:textId="0B9DC57C" w:rsidR="005B42E3" w:rsidRPr="005B42E3" w:rsidRDefault="005B42E3" w:rsidP="005B4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B42E3">
              <w:rPr>
                <w:rFonts w:ascii="Calibri" w:eastAsia="Calibri" w:hAnsi="Calibri" w:cs="Calibri"/>
                <w:color w:val="000000"/>
              </w:rPr>
              <w:t>a) Sentença homologatória</w:t>
            </w:r>
            <w:r w:rsidR="00192445">
              <w:rPr>
                <w:rFonts w:ascii="Calibri" w:eastAsia="Calibri" w:hAnsi="Calibri" w:cs="Calibri"/>
                <w:color w:val="000000"/>
              </w:rPr>
              <w:t xml:space="preserve"> (art.920, VI)</w:t>
            </w:r>
          </w:p>
          <w:p w14:paraId="10DD0488" w14:textId="14B47B72" w:rsidR="005B42E3" w:rsidRPr="005B42E3" w:rsidRDefault="005B42E3" w:rsidP="005B4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B42E3">
              <w:rPr>
                <w:rFonts w:ascii="Calibri" w:eastAsia="Calibri" w:hAnsi="Calibri" w:cs="Calibri"/>
                <w:color w:val="000000"/>
              </w:rPr>
              <w:t xml:space="preserve">b) Certidão de trânsito em julgado ou certidão de interposição de recurso sem efeito suspensivo (art. </w:t>
            </w:r>
            <w:r w:rsidR="00192445">
              <w:rPr>
                <w:rFonts w:ascii="Calibri" w:eastAsia="Calibri" w:hAnsi="Calibri" w:cs="Calibri"/>
                <w:color w:val="000000"/>
              </w:rPr>
              <w:t>920, VI)</w:t>
            </w:r>
          </w:p>
          <w:p w14:paraId="0A039600" w14:textId="2D3FF89C" w:rsidR="005B42E3" w:rsidRPr="005B42E3" w:rsidRDefault="005B42E3" w:rsidP="005B4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B42E3">
              <w:rPr>
                <w:rFonts w:ascii="Calibri" w:eastAsia="Calibri" w:hAnsi="Calibri" w:cs="Calibri"/>
                <w:color w:val="000000"/>
              </w:rPr>
              <w:t xml:space="preserve">c) </w:t>
            </w:r>
            <w:r w:rsidR="00F93E99" w:rsidRPr="00F93E99">
              <w:rPr>
                <w:rFonts w:ascii="Calibri" w:eastAsia="Calibri" w:hAnsi="Calibri" w:cs="Calibri"/>
                <w:color w:val="000000"/>
              </w:rPr>
              <w:t xml:space="preserve">nome e qualificação completa dos </w:t>
            </w:r>
            <w:proofErr w:type="spellStart"/>
            <w:r w:rsidR="00F93E99" w:rsidRPr="00F93E99">
              <w:rPr>
                <w:rFonts w:ascii="Calibri" w:eastAsia="Calibri" w:hAnsi="Calibri" w:cs="Calibri"/>
                <w:color w:val="000000"/>
              </w:rPr>
              <w:t>separandos</w:t>
            </w:r>
            <w:proofErr w:type="spellEnd"/>
            <w:r w:rsidR="00F93E99" w:rsidRPr="00F93E99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="00F93E99" w:rsidRPr="00F93E99">
              <w:rPr>
                <w:rFonts w:ascii="Calibri" w:eastAsia="Calibri" w:hAnsi="Calibri" w:cs="Calibri"/>
                <w:color w:val="000000"/>
              </w:rPr>
              <w:t>divorciandos</w:t>
            </w:r>
            <w:proofErr w:type="spellEnd"/>
            <w:r w:rsidR="00F93E99" w:rsidRPr="00F93E99">
              <w:rPr>
                <w:rFonts w:ascii="Calibri" w:eastAsia="Calibri" w:hAnsi="Calibri" w:cs="Calibri"/>
                <w:color w:val="000000"/>
              </w:rPr>
              <w:t xml:space="preserve"> ou </w:t>
            </w:r>
            <w:proofErr w:type="spellStart"/>
            <w:r w:rsidR="00F93E99" w:rsidRPr="00F93E99">
              <w:rPr>
                <w:rFonts w:ascii="Calibri" w:eastAsia="Calibri" w:hAnsi="Calibri" w:cs="Calibri"/>
                <w:color w:val="000000"/>
              </w:rPr>
              <w:t>ex-conviventes</w:t>
            </w:r>
            <w:proofErr w:type="spellEnd"/>
            <w:r w:rsidR="00F93E99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 w:rsidR="00F93E99">
              <w:rPr>
                <w:rFonts w:ascii="Calibri" w:eastAsia="Calibri" w:hAnsi="Calibri" w:cs="Calibri"/>
                <w:color w:val="000000"/>
              </w:rPr>
              <w:t>( art.</w:t>
            </w:r>
            <w:proofErr w:type="gramEnd"/>
            <w:r w:rsidR="00F93E99">
              <w:rPr>
                <w:rFonts w:ascii="Calibri" w:eastAsia="Calibri" w:hAnsi="Calibri" w:cs="Calibri"/>
                <w:color w:val="000000"/>
              </w:rPr>
              <w:t xml:space="preserve"> 920,I)</w:t>
            </w:r>
          </w:p>
          <w:p w14:paraId="469E2124" w14:textId="6CDBB60B" w:rsidR="005B42E3" w:rsidRPr="005B42E3" w:rsidRDefault="005B42E3" w:rsidP="005B4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B42E3">
              <w:rPr>
                <w:rFonts w:ascii="Calibri" w:eastAsia="Calibri" w:hAnsi="Calibri" w:cs="Calibri"/>
                <w:color w:val="000000"/>
              </w:rPr>
              <w:t>d) Petição inicial (art.</w:t>
            </w:r>
            <w:proofErr w:type="gramStart"/>
            <w:r w:rsidR="00192445">
              <w:rPr>
                <w:rFonts w:ascii="Calibri" w:eastAsia="Calibri" w:hAnsi="Calibri" w:cs="Calibri"/>
                <w:color w:val="000000"/>
              </w:rPr>
              <w:t>341,I</w:t>
            </w:r>
            <w:proofErr w:type="gramEnd"/>
            <w:r w:rsidRPr="005B42E3">
              <w:rPr>
                <w:rFonts w:ascii="Calibri" w:eastAsia="Calibri" w:hAnsi="Calibri" w:cs="Calibri"/>
                <w:color w:val="000000"/>
              </w:rPr>
              <w:t>)</w:t>
            </w:r>
          </w:p>
          <w:p w14:paraId="3B6A4330" w14:textId="44263CBF" w:rsidR="005B42E3" w:rsidRPr="005B42E3" w:rsidRDefault="005B42E3" w:rsidP="005B4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B42E3">
              <w:rPr>
                <w:rFonts w:ascii="Calibri" w:eastAsia="Calibri" w:hAnsi="Calibri" w:cs="Calibri"/>
                <w:color w:val="000000"/>
              </w:rPr>
              <w:t>e) Decisão de deferimento da assistência Judiciária Gratuita (</w:t>
            </w:r>
            <w:proofErr w:type="spellStart"/>
            <w:r w:rsidRPr="005B42E3">
              <w:rPr>
                <w:rFonts w:ascii="Calibri" w:eastAsia="Calibri" w:hAnsi="Calibri" w:cs="Calibri"/>
                <w:color w:val="000000"/>
              </w:rPr>
              <w:t>art</w:t>
            </w:r>
            <w:proofErr w:type="spellEnd"/>
            <w:r w:rsidR="00192445">
              <w:rPr>
                <w:rFonts w:ascii="Calibri" w:eastAsia="Calibri" w:hAnsi="Calibri" w:cs="Calibri"/>
                <w:color w:val="000000"/>
              </w:rPr>
              <w:t xml:space="preserve"> 341, II</w:t>
            </w:r>
            <w:r w:rsidRPr="005B42E3">
              <w:rPr>
                <w:rFonts w:ascii="Calibri" w:eastAsia="Calibri" w:hAnsi="Calibri" w:cs="Calibri"/>
                <w:color w:val="000000"/>
              </w:rPr>
              <w:t>)</w:t>
            </w:r>
          </w:p>
          <w:p w14:paraId="76A04B7F" w14:textId="23AF5A64" w:rsidR="005B42E3" w:rsidRPr="005B42E3" w:rsidRDefault="005B42E3" w:rsidP="005B4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B42E3">
              <w:rPr>
                <w:rFonts w:ascii="Calibri" w:eastAsia="Calibri" w:hAnsi="Calibri" w:cs="Calibri"/>
                <w:color w:val="000000"/>
              </w:rPr>
              <w:t xml:space="preserve">f) Plano de Partilha (art. </w:t>
            </w:r>
            <w:r w:rsidR="00192445">
              <w:rPr>
                <w:rFonts w:ascii="Calibri" w:eastAsia="Calibri" w:hAnsi="Calibri" w:cs="Calibri"/>
                <w:color w:val="000000"/>
              </w:rPr>
              <w:t>341</w:t>
            </w:r>
            <w:r w:rsidRPr="005B42E3">
              <w:rPr>
                <w:rFonts w:ascii="Calibri" w:eastAsia="Calibri" w:hAnsi="Calibri" w:cs="Calibri"/>
                <w:color w:val="000000"/>
              </w:rPr>
              <w:t>, III)</w:t>
            </w:r>
          </w:p>
          <w:p w14:paraId="7E7D36C7" w14:textId="34F5C75E" w:rsidR="005B42E3" w:rsidRPr="005B42E3" w:rsidRDefault="005B42E3" w:rsidP="005B4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B42E3">
              <w:rPr>
                <w:rFonts w:ascii="Calibri" w:eastAsia="Calibri" w:hAnsi="Calibri" w:cs="Calibri"/>
                <w:color w:val="000000"/>
              </w:rPr>
              <w:t xml:space="preserve">g) Manifestação da Fazenda Estadual (art. </w:t>
            </w:r>
            <w:r w:rsidR="00192445">
              <w:rPr>
                <w:rFonts w:ascii="Calibri" w:eastAsia="Calibri" w:hAnsi="Calibri" w:cs="Calibri"/>
                <w:color w:val="000000"/>
              </w:rPr>
              <w:t>341</w:t>
            </w:r>
            <w:r w:rsidRPr="005B42E3">
              <w:rPr>
                <w:rFonts w:ascii="Calibri" w:eastAsia="Calibri" w:hAnsi="Calibri" w:cs="Calibri"/>
                <w:color w:val="000000"/>
              </w:rPr>
              <w:t>, IV)</w:t>
            </w:r>
          </w:p>
          <w:p w14:paraId="24AB6303" w14:textId="6761B5E8" w:rsidR="005B42E3" w:rsidRPr="005B42E3" w:rsidRDefault="005B42E3" w:rsidP="005B4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B42E3">
              <w:rPr>
                <w:rFonts w:ascii="Calibri" w:eastAsia="Calibri" w:hAnsi="Calibri" w:cs="Calibri"/>
                <w:color w:val="000000"/>
              </w:rPr>
              <w:t xml:space="preserve">h) Manifestação da Fazenda Pública </w:t>
            </w:r>
            <w:proofErr w:type="spellStart"/>
            <w:r w:rsidRPr="005B42E3">
              <w:rPr>
                <w:rFonts w:ascii="Calibri" w:eastAsia="Calibri" w:hAnsi="Calibri" w:cs="Calibri"/>
                <w:color w:val="000000"/>
              </w:rPr>
              <w:t>Municípial</w:t>
            </w:r>
            <w:proofErr w:type="spellEnd"/>
            <w:r w:rsidRPr="005B42E3">
              <w:rPr>
                <w:rFonts w:ascii="Calibri" w:eastAsia="Calibri" w:hAnsi="Calibri" w:cs="Calibri"/>
                <w:color w:val="000000"/>
              </w:rPr>
              <w:t xml:space="preserve"> (art. </w:t>
            </w:r>
            <w:r w:rsidR="00192445">
              <w:rPr>
                <w:rFonts w:ascii="Calibri" w:eastAsia="Calibri" w:hAnsi="Calibri" w:cs="Calibri"/>
                <w:color w:val="000000"/>
              </w:rPr>
              <w:t>341</w:t>
            </w:r>
            <w:r w:rsidRPr="005B42E3">
              <w:rPr>
                <w:rFonts w:ascii="Calibri" w:eastAsia="Calibri" w:hAnsi="Calibri" w:cs="Calibri"/>
                <w:color w:val="000000"/>
              </w:rPr>
              <w:t>, V)</w:t>
            </w:r>
          </w:p>
          <w:p w14:paraId="5E022129" w14:textId="7F0F8224" w:rsidR="005B42E3" w:rsidRPr="005B42E3" w:rsidRDefault="005B42E3" w:rsidP="005B4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B42E3">
              <w:rPr>
                <w:rFonts w:ascii="Calibri" w:eastAsia="Calibri" w:hAnsi="Calibri" w:cs="Calibri"/>
                <w:color w:val="000000"/>
              </w:rPr>
              <w:t xml:space="preserve">i) relação completa e individualizada dos bens, indicando eventuais ônus (art. </w:t>
            </w:r>
            <w:r w:rsidR="00192445">
              <w:rPr>
                <w:rFonts w:ascii="Calibri" w:eastAsia="Calibri" w:hAnsi="Calibri" w:cs="Calibri"/>
                <w:color w:val="000000"/>
              </w:rPr>
              <w:t>920, II</w:t>
            </w:r>
            <w:r w:rsidRPr="005B42E3">
              <w:rPr>
                <w:rFonts w:ascii="Calibri" w:eastAsia="Calibri" w:hAnsi="Calibri" w:cs="Calibri"/>
                <w:color w:val="000000"/>
              </w:rPr>
              <w:t>)</w:t>
            </w:r>
          </w:p>
          <w:p w14:paraId="12BF0F25" w14:textId="14307036" w:rsidR="005B42E3" w:rsidRPr="005B42E3" w:rsidRDefault="005B42E3" w:rsidP="005B4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B42E3">
              <w:rPr>
                <w:rFonts w:ascii="Calibri" w:eastAsia="Calibri" w:hAnsi="Calibri" w:cs="Calibri"/>
                <w:color w:val="000000"/>
              </w:rPr>
              <w:t xml:space="preserve">j) valor de avaliação dos bens atribuído pelas partes (art. </w:t>
            </w:r>
            <w:r w:rsidR="00192445">
              <w:rPr>
                <w:rFonts w:ascii="Calibri" w:eastAsia="Calibri" w:hAnsi="Calibri" w:cs="Calibri"/>
                <w:color w:val="000000"/>
              </w:rPr>
              <w:t>920, III</w:t>
            </w:r>
            <w:r w:rsidRPr="005B42E3">
              <w:rPr>
                <w:rFonts w:ascii="Calibri" w:eastAsia="Calibri" w:hAnsi="Calibri" w:cs="Calibri"/>
                <w:color w:val="000000"/>
              </w:rPr>
              <w:t>)</w:t>
            </w:r>
          </w:p>
          <w:p w14:paraId="46B4AB79" w14:textId="6A515D77" w:rsidR="005B42E3" w:rsidRPr="005B42E3" w:rsidRDefault="005B42E3" w:rsidP="005B4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B42E3">
              <w:rPr>
                <w:rFonts w:ascii="Calibri" w:eastAsia="Calibri" w:hAnsi="Calibri" w:cs="Calibri"/>
                <w:color w:val="000000"/>
              </w:rPr>
              <w:t>l) quitação dos impostos, se couber (art.</w:t>
            </w:r>
            <w:r w:rsidR="00192445">
              <w:rPr>
                <w:rFonts w:ascii="Calibri" w:eastAsia="Calibri" w:hAnsi="Calibri" w:cs="Calibri"/>
                <w:color w:val="000000"/>
              </w:rPr>
              <w:t>920, IV</w:t>
            </w:r>
            <w:r w:rsidRPr="005B42E3">
              <w:rPr>
                <w:rFonts w:ascii="Calibri" w:eastAsia="Calibri" w:hAnsi="Calibri" w:cs="Calibri"/>
                <w:color w:val="000000"/>
              </w:rPr>
              <w:t>)</w:t>
            </w:r>
          </w:p>
          <w:p w14:paraId="1C23212B" w14:textId="0A709008" w:rsidR="005B42E3" w:rsidRPr="005B42E3" w:rsidRDefault="005B42E3" w:rsidP="005B4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B42E3">
              <w:rPr>
                <w:rFonts w:ascii="Calibri" w:eastAsia="Calibri" w:hAnsi="Calibri" w:cs="Calibri"/>
                <w:color w:val="000000"/>
              </w:rPr>
              <w:t xml:space="preserve">m) modo de partilha dos bens (art. </w:t>
            </w:r>
            <w:proofErr w:type="gramStart"/>
            <w:r w:rsidR="00192445">
              <w:rPr>
                <w:rFonts w:ascii="Calibri" w:eastAsia="Calibri" w:hAnsi="Calibri" w:cs="Calibri"/>
                <w:color w:val="000000"/>
              </w:rPr>
              <w:t>920,V</w:t>
            </w:r>
            <w:proofErr w:type="gramEnd"/>
            <w:r w:rsidRPr="005B42E3">
              <w:rPr>
                <w:rFonts w:ascii="Calibri" w:eastAsia="Calibri" w:hAnsi="Calibri" w:cs="Calibri"/>
                <w:color w:val="000000"/>
              </w:rPr>
              <w:t>)</w:t>
            </w:r>
          </w:p>
          <w:p w14:paraId="0ABC2ACB" w14:textId="77777777" w:rsidR="005B42E3" w:rsidRPr="005B42E3" w:rsidRDefault="005B42E3" w:rsidP="005B4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41739DD8" w14:textId="06138CEF" w:rsidR="00095C05" w:rsidRDefault="00095C05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26D8" w14:textId="1CA86CAE" w:rsidR="00095C05" w:rsidRDefault="00F93E99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Resolução nº 35 CNJ</w:t>
            </w:r>
          </w:p>
        </w:tc>
      </w:tr>
      <w:tr w:rsidR="00095C05" w14:paraId="75BBBCD6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7E61" w14:textId="5300F6CE" w:rsidR="00095C05" w:rsidRDefault="00F93E99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BAF2" w14:textId="2BB12647" w:rsidR="00095C05" w:rsidRDefault="00F93E99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EMOLUMENTOS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D546" w14:textId="77777777" w:rsidR="00095C05" w:rsidRDefault="00095C05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tbl>
      <w:tblPr>
        <w:tblStyle w:val="a1"/>
        <w:tblW w:w="95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80"/>
        <w:gridCol w:w="8222"/>
        <w:gridCol w:w="653"/>
      </w:tblGrid>
      <w:tr w:rsidR="00D428FF" w14:paraId="4372CEF0" w14:textId="77777777" w:rsidTr="00D428F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06472" w14:textId="5F4B9A53" w:rsidR="00D428FF" w:rsidRDefault="00D42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F38F1" w14:textId="77777777" w:rsidR="00D428FF" w:rsidRDefault="00D42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Daje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Prenotação</w:t>
            </w:r>
          </w:p>
          <w:p w14:paraId="5EEEC7EB" w14:textId="4748F13C" w:rsidR="00D428FF" w:rsidRPr="00D428FF" w:rsidRDefault="00D428FF" w:rsidP="00D42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 w:rsidRPr="00D428FF">
              <w:rPr>
                <w:rFonts w:ascii="Calibri" w:eastAsia="Calibri" w:hAnsi="Calibri" w:cs="Calibri"/>
                <w:color w:val="000000"/>
              </w:rPr>
              <w:t xml:space="preserve">odendo ser obtido no site: </w:t>
            </w:r>
            <w:hyperlink r:id="rId8" w:history="1">
              <w:r w:rsidRPr="00D428FF">
                <w:rPr>
                  <w:rStyle w:val="Hyperlink"/>
                  <w:rFonts w:ascii="Calibri" w:eastAsia="Calibri" w:hAnsi="Calibri" w:cs="Calibri"/>
                </w:rPr>
                <w:t>https://eselo.tjba.jus.br/</w:t>
              </w:r>
            </w:hyperlink>
          </w:p>
          <w:p w14:paraId="3CDA37B7" w14:textId="25F2B6C5" w:rsidR="00D428FF" w:rsidRDefault="00D42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OBS: As custas serão complementadas por ocasião do registro</w:t>
            </w:r>
            <w:r w:rsidR="00A44DBD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 w:rsidR="00A44DBD">
              <w:rPr>
                <w:rFonts w:ascii="Calibri" w:eastAsia="Calibri" w:hAnsi="Calibri" w:cs="Calibri"/>
                <w:color w:val="000000"/>
              </w:rPr>
              <w:t>( item</w:t>
            </w:r>
            <w:proofErr w:type="gramEnd"/>
            <w:r w:rsidR="00A44DBD">
              <w:rPr>
                <w:rFonts w:ascii="Calibri" w:eastAsia="Calibri" w:hAnsi="Calibri" w:cs="Calibri"/>
                <w:color w:val="000000"/>
              </w:rPr>
              <w:t xml:space="preserve"> 24 das Notas Explicativas da Tabela de Emolumentos em vigor)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614A6" w14:textId="5CEB67F1" w:rsidR="00D428FF" w:rsidRDefault="00A44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Lei Esta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dual 12. 373/11</w:t>
            </w:r>
            <w:r w:rsidR="00D428F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118ACACB" w14:textId="6B5A686C" w:rsidR="00B10233" w:rsidRDefault="00B10233" w:rsidP="00A44DB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B1023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567" w:bottom="776" w:left="85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61C9" w14:textId="77777777" w:rsidR="00AD1067" w:rsidRDefault="00AD1067">
      <w:r>
        <w:separator/>
      </w:r>
    </w:p>
  </w:endnote>
  <w:endnote w:type="continuationSeparator" w:id="0">
    <w:p w14:paraId="2F845D88" w14:textId="77777777" w:rsidR="00AD1067" w:rsidRDefault="00AD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1E8" w14:textId="77777777" w:rsidR="00B10233" w:rsidRDefault="00B10233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4DAF" w14:textId="7E2861AD" w:rsidR="00A44DBD" w:rsidRDefault="00A44DBD" w:rsidP="00A44DBD">
    <w:pPr>
      <w:tabs>
        <w:tab w:val="left" w:pos="2880"/>
      </w:tabs>
      <w:jc w:val="right"/>
    </w:pPr>
    <w:r>
      <w:rPr>
        <w:rFonts w:ascii="Calibri" w:hAnsi="Calibri" w:cs="Calibri"/>
        <w:sz w:val="16"/>
        <w:szCs w:val="16"/>
      </w:rPr>
      <w:t>___________________________________________</w:t>
    </w:r>
  </w:p>
  <w:p w14:paraId="53740FDC" w14:textId="77777777" w:rsidR="00A44DBD" w:rsidRDefault="00A44DBD" w:rsidP="00A44DBD">
    <w:pPr>
      <w:tabs>
        <w:tab w:val="left" w:pos="2880"/>
      </w:tabs>
      <w:jc w:val="right"/>
    </w:pPr>
    <w:r>
      <w:rPr>
        <w:rFonts w:ascii="Calibri" w:eastAsia="SimSun" w:hAnsi="Calibri" w:cs="Calibri"/>
        <w:kern w:val="2"/>
        <w:sz w:val="16"/>
        <w:szCs w:val="16"/>
        <w:lang w:eastAsia="zh-CN" w:bidi="hi-IN"/>
      </w:rPr>
      <w:t xml:space="preserve">Rua </w:t>
    </w:r>
    <w:proofErr w:type="spellStart"/>
    <w:r>
      <w:rPr>
        <w:rFonts w:ascii="Calibri" w:eastAsia="SimSun" w:hAnsi="Calibri" w:cs="Calibri"/>
        <w:kern w:val="2"/>
        <w:sz w:val="16"/>
        <w:szCs w:val="16"/>
        <w:lang w:eastAsia="zh-CN" w:bidi="hi-IN"/>
      </w:rPr>
      <w:t>Castrto</w:t>
    </w:r>
    <w:proofErr w:type="spellEnd"/>
    <w:r>
      <w:rPr>
        <w:rFonts w:ascii="Calibri" w:eastAsia="SimSun" w:hAnsi="Calibri" w:cs="Calibri"/>
        <w:kern w:val="2"/>
        <w:sz w:val="16"/>
        <w:szCs w:val="16"/>
        <w:lang w:eastAsia="zh-CN" w:bidi="hi-IN"/>
      </w:rPr>
      <w:t xml:space="preserve"> Neves, 99, </w:t>
    </w:r>
    <w:proofErr w:type="spellStart"/>
    <w:r>
      <w:rPr>
        <w:rFonts w:ascii="Calibri" w:eastAsia="SimSun" w:hAnsi="Calibri" w:cs="Calibri"/>
        <w:kern w:val="2"/>
        <w:sz w:val="16"/>
        <w:szCs w:val="16"/>
        <w:lang w:eastAsia="zh-CN" w:bidi="hi-IN"/>
      </w:rPr>
      <w:t>Matatu</w:t>
    </w:r>
    <w:proofErr w:type="spellEnd"/>
    <w:r>
      <w:rPr>
        <w:rFonts w:ascii="Calibri" w:hAnsi="Calibri" w:cs="Calibri"/>
        <w:sz w:val="16"/>
        <w:szCs w:val="16"/>
      </w:rPr>
      <w:t>, Salvador/BA</w:t>
    </w:r>
  </w:p>
  <w:p w14:paraId="26914A3C" w14:textId="77777777" w:rsidR="00A44DBD" w:rsidRDefault="00A44DBD" w:rsidP="00A44DBD">
    <w:pPr>
      <w:tabs>
        <w:tab w:val="left" w:pos="2880"/>
      </w:tabs>
      <w:jc w:val="right"/>
    </w:pPr>
    <w:r>
      <w:rPr>
        <w:rFonts w:ascii="Calibri" w:hAnsi="Calibri" w:cs="Calibri"/>
        <w:sz w:val="16"/>
        <w:szCs w:val="16"/>
      </w:rPr>
      <w:t>CEP: 40255-020| Telefone: (71</w:t>
    </w:r>
    <w:proofErr w:type="gramStart"/>
    <w:r>
      <w:rPr>
        <w:rFonts w:ascii="Calibri" w:hAnsi="Calibri" w:cs="Calibri"/>
        <w:sz w:val="16"/>
        <w:szCs w:val="16"/>
      </w:rPr>
      <w:t>)  3036</w:t>
    </w:r>
    <w:proofErr w:type="gramEnd"/>
    <w:r>
      <w:rPr>
        <w:rFonts w:ascii="Calibri" w:hAnsi="Calibri" w:cs="Calibri"/>
        <w:sz w:val="16"/>
        <w:szCs w:val="16"/>
      </w:rPr>
      <w:t>-7555</w:t>
    </w:r>
  </w:p>
  <w:p w14:paraId="2ED99513" w14:textId="77777777" w:rsidR="00A44DBD" w:rsidRDefault="00A44DBD" w:rsidP="00A44DBD">
    <w:pPr>
      <w:tabs>
        <w:tab w:val="left" w:pos="2880"/>
      </w:tabs>
      <w:jc w:val="right"/>
    </w:pPr>
    <w:r>
      <w:rPr>
        <w:rFonts w:ascii="Calibri" w:hAnsi="Calibri" w:cs="Calibri"/>
        <w:sz w:val="16"/>
        <w:szCs w:val="16"/>
      </w:rPr>
      <w:t>www.3risalvador.com.br</w:t>
    </w:r>
  </w:p>
  <w:p w14:paraId="74F87588" w14:textId="7E437D3C" w:rsidR="00A44DBD" w:rsidRDefault="00A44DBD">
    <w:pPr>
      <w:pStyle w:val="Rodap"/>
    </w:pPr>
  </w:p>
  <w:p w14:paraId="073917D7" w14:textId="77777777" w:rsidR="00B10233" w:rsidRDefault="00B10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21B6" w14:textId="77777777" w:rsidR="00B10233" w:rsidRDefault="00B10233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7790" w14:textId="77777777" w:rsidR="00AD1067" w:rsidRDefault="00AD1067">
      <w:r>
        <w:separator/>
      </w:r>
    </w:p>
  </w:footnote>
  <w:footnote w:type="continuationSeparator" w:id="0">
    <w:p w14:paraId="1EE4E45E" w14:textId="77777777" w:rsidR="00AD1067" w:rsidRDefault="00AD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A176" w14:textId="77777777" w:rsidR="00B10233" w:rsidRDefault="00B102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2"/>
      <w:tblW w:w="10667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3758"/>
      <w:gridCol w:w="4606"/>
      <w:gridCol w:w="2303"/>
    </w:tblGrid>
    <w:tr w:rsidR="00B10233" w14:paraId="71C3E208" w14:textId="77777777">
      <w:trPr>
        <w:trHeight w:val="560"/>
        <w:jc w:val="center"/>
      </w:trPr>
      <w:tc>
        <w:tcPr>
          <w:tcW w:w="3758" w:type="dxa"/>
          <w:vMerge w:val="restart"/>
          <w:tcBorders>
            <w:top w:val="single" w:sz="4" w:space="0" w:color="808080"/>
            <w:left w:val="single" w:sz="4" w:space="0" w:color="808080"/>
            <w:bottom w:val="single" w:sz="20" w:space="0" w:color="808080"/>
          </w:tcBorders>
          <w:shd w:val="clear" w:color="auto" w:fill="auto"/>
          <w:vAlign w:val="center"/>
        </w:tcPr>
        <w:p w14:paraId="7122E449" w14:textId="2FEF5912" w:rsidR="00B10233" w:rsidRDefault="005A34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anchor distT="0" distB="0" distL="0" distR="0" simplePos="0" relativeHeight="251658240" behindDoc="0" locked="0" layoutInCell="1" allowOverlap="1" wp14:anchorId="71BDD1FB" wp14:editId="4E6C686F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1544320" cy="1151255"/>
                <wp:effectExtent l="19050" t="19050" r="17780" b="10795"/>
                <wp:wrapSquare wrapText="largest"/>
                <wp:docPr id="170328357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" t="-11" r="-8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320" cy="1151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 cmpd="sng">
                          <a:solidFill>
                            <a:srgbClr val="0673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6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vAlign w:val="center"/>
        </w:tcPr>
        <w:p w14:paraId="629CBC1A" w14:textId="397D1B25" w:rsidR="00B10233" w:rsidRDefault="005A341B" w:rsidP="005A341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 xml:space="preserve">DOCUMENTOS NECESSÁRIOS </w:t>
          </w:r>
        </w:p>
      </w:tc>
      <w:tc>
        <w:tcPr>
          <w:tcW w:w="2303" w:type="dxa"/>
          <w:vMerge w:val="restart"/>
          <w:tcBorders>
            <w:top w:val="single" w:sz="4" w:space="0" w:color="808080"/>
            <w:left w:val="single" w:sz="4" w:space="0" w:color="808080"/>
            <w:bottom w:val="single" w:sz="20" w:space="0" w:color="808080"/>
            <w:right w:val="single" w:sz="4" w:space="0" w:color="808080"/>
          </w:tcBorders>
          <w:shd w:val="clear" w:color="auto" w:fill="auto"/>
          <w:vAlign w:val="center"/>
        </w:tcPr>
        <w:p w14:paraId="0727BD1F" w14:textId="77777777" w:rsidR="005A341B" w:rsidRPr="00E41FE7" w:rsidRDefault="005A341B" w:rsidP="005A341B">
          <w:pPr>
            <w:spacing w:after="100" w:afterAutospacing="1"/>
            <w:jc w:val="center"/>
            <w:rPr>
              <w:color w:val="2C3E50"/>
            </w:rPr>
          </w:pPr>
          <w:r w:rsidRPr="00E41FE7">
            <w:rPr>
              <w:color w:val="2C3E50"/>
            </w:rPr>
            <w:t>Ressalta-se que a listagem fornecida serve como auxílio inicial e, a depender da análise jurídica do protocolo, poderão ser exigidos documentos complementares.</w:t>
          </w:r>
        </w:p>
        <w:p w14:paraId="06D6994D" w14:textId="2867CCEC" w:rsidR="00B10233" w:rsidRPr="005A341B" w:rsidRDefault="00B10233" w:rsidP="005A34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Verdana" w:eastAsia="Verdana" w:hAnsi="Verdana" w:cs="Verdana"/>
              <w:color w:val="000000"/>
            </w:rPr>
          </w:pPr>
        </w:p>
      </w:tc>
    </w:tr>
    <w:tr w:rsidR="00B10233" w14:paraId="59FB4B1E" w14:textId="77777777">
      <w:trPr>
        <w:trHeight w:val="620"/>
        <w:jc w:val="center"/>
      </w:trPr>
      <w:tc>
        <w:tcPr>
          <w:tcW w:w="3758" w:type="dxa"/>
          <w:vMerge/>
          <w:tcBorders>
            <w:top w:val="single" w:sz="4" w:space="0" w:color="808080"/>
            <w:left w:val="single" w:sz="4" w:space="0" w:color="808080"/>
            <w:bottom w:val="single" w:sz="20" w:space="0" w:color="808080"/>
          </w:tcBorders>
          <w:shd w:val="clear" w:color="auto" w:fill="auto"/>
          <w:vAlign w:val="center"/>
        </w:tcPr>
        <w:p w14:paraId="02C33C8E" w14:textId="77777777" w:rsidR="00B10233" w:rsidRDefault="00B1023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ahoma" w:eastAsia="Tahoma" w:hAnsi="Tahoma" w:cs="Tahoma"/>
              <w:i/>
              <w:color w:val="FF0000"/>
            </w:rPr>
          </w:pPr>
        </w:p>
      </w:tc>
      <w:tc>
        <w:tcPr>
          <w:tcW w:w="4606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vAlign w:val="center"/>
        </w:tcPr>
        <w:p w14:paraId="16F6B994" w14:textId="041FA9E1" w:rsidR="00B10233" w:rsidRDefault="005A341B" w:rsidP="005A34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>ALTERAÇÃO DO ESTADO CIVIL</w:t>
          </w:r>
        </w:p>
      </w:tc>
      <w:tc>
        <w:tcPr>
          <w:tcW w:w="2303" w:type="dxa"/>
          <w:vMerge/>
          <w:tcBorders>
            <w:top w:val="single" w:sz="4" w:space="0" w:color="808080"/>
            <w:left w:val="single" w:sz="4" w:space="0" w:color="808080"/>
            <w:bottom w:val="single" w:sz="20" w:space="0" w:color="808080"/>
            <w:right w:val="single" w:sz="4" w:space="0" w:color="808080"/>
          </w:tcBorders>
          <w:shd w:val="clear" w:color="auto" w:fill="auto"/>
          <w:vAlign w:val="center"/>
        </w:tcPr>
        <w:p w14:paraId="123A19C5" w14:textId="77777777" w:rsidR="00B10233" w:rsidRDefault="00B10233" w:rsidP="005A341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187DB2B7" w14:textId="77777777" w:rsidR="00B10233" w:rsidRDefault="00B10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812E" w14:textId="77777777" w:rsidR="00B10233" w:rsidRDefault="00B10233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07C6E"/>
    <w:multiLevelType w:val="hybridMultilevel"/>
    <w:tmpl w:val="C20854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37107"/>
    <w:multiLevelType w:val="hybridMultilevel"/>
    <w:tmpl w:val="F36AD4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5717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8006241">
    <w:abstractNumId w:val="1"/>
  </w:num>
  <w:num w:numId="2" w16cid:durableId="1745879393">
    <w:abstractNumId w:val="0"/>
  </w:num>
  <w:num w:numId="3" w16cid:durableId="155846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33"/>
    <w:rsid w:val="00095C05"/>
    <w:rsid w:val="00192445"/>
    <w:rsid w:val="002128A9"/>
    <w:rsid w:val="00224FDC"/>
    <w:rsid w:val="00291A8B"/>
    <w:rsid w:val="005956B4"/>
    <w:rsid w:val="005A341B"/>
    <w:rsid w:val="005B42E3"/>
    <w:rsid w:val="00763B57"/>
    <w:rsid w:val="007E6D1B"/>
    <w:rsid w:val="00A44DBD"/>
    <w:rsid w:val="00A57BB7"/>
    <w:rsid w:val="00AD1067"/>
    <w:rsid w:val="00B10233"/>
    <w:rsid w:val="00D428FF"/>
    <w:rsid w:val="00F63B33"/>
    <w:rsid w:val="00F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747E4"/>
  <w15:docId w15:val="{97116D28-6D9D-4CA7-88F4-89222EBC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34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341B"/>
  </w:style>
  <w:style w:type="paragraph" w:styleId="NormalWeb">
    <w:name w:val="Normal (Web)"/>
    <w:basedOn w:val="Normal"/>
    <w:uiPriority w:val="99"/>
    <w:semiHidden/>
    <w:unhideWhenUsed/>
    <w:rsid w:val="005956B4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956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56B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57BB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44DB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A44DBD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941">
          <w:marLeft w:val="0"/>
          <w:marRight w:val="0"/>
          <w:marTop w:val="0"/>
          <w:marBottom w:val="750"/>
          <w:divBdr>
            <w:top w:val="single" w:sz="36" w:space="15" w:color="86754D"/>
            <w:left w:val="single" w:sz="36" w:space="15" w:color="86754D"/>
            <w:bottom w:val="single" w:sz="36" w:space="15" w:color="86754D"/>
            <w:right w:val="single" w:sz="36" w:space="15" w:color="86754D"/>
          </w:divBdr>
        </w:div>
        <w:div w:id="36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0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0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8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465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7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58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3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2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lo.tjba.jus.br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egistradores.onr.org.br/eProtocolo/DefaultAC.asp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16661</TotalTime>
  <Pages>3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Fabrício Ferreira</cp:lastModifiedBy>
  <cp:revision>4</cp:revision>
  <dcterms:created xsi:type="dcterms:W3CDTF">2024-03-06T14:25:00Z</dcterms:created>
  <dcterms:modified xsi:type="dcterms:W3CDTF">2024-03-18T13:50:00Z</dcterms:modified>
</cp:coreProperties>
</file>